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BB" w:rsidRPr="00DC5F53" w:rsidRDefault="00DC5F5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C5F53">
        <w:rPr>
          <w:rFonts w:asciiTheme="minorHAnsi" w:hAnsiTheme="minorHAnsi" w:cstheme="minorHAnsi"/>
          <w:b/>
          <w:bCs/>
          <w:sz w:val="28"/>
          <w:szCs w:val="28"/>
        </w:rPr>
        <w:t>Kultuuriharrastusele toetuse määramise kriteeriumid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Taotlusele tuleb lisada: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 mitteperioodilise trükise puhul – kirjeldus (sh autori tutvustus, formaat, maht, trükiarv) koos käsi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>kirjaga;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trükikoja hinnapakkumine; viited eelnevalt ilmunud teoste või publikatsioonide kohta ajakirjanduses, soovitus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vastava eriala autoriteedilt;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näituste puhul – ideekavandi tutvustus, eksponeerimispaiga kinnitus;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3) konkurss-festivalidel osalemise puhul – koopia kutsest ja sündmuse programm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C5F53" w:rsidRDefault="00DC5F53" w:rsidP="00DC5F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Projektipõhise toetuse eelistused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Eelistatakse aasta nelja taotlusvooru tähtaegadeks õigeaegselt laekunud ning nõuetekohaselt vormistatud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taotluste hulgast neid, mis lähtuvad alljärgnevas loetelus toodust: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 on olemas kaasfinantseerimine;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projektist saab osa võimalikult palju inimesi;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3) sisaldavad uudseid ideid ning põnevaid loomingulisi lahendusi;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4) teostajad tegutsevad Rapla valla kultuuriruumis;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5) on kultuuri arengule suunatud;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6) on jätkusuutlikud;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7) on valla seisukohalt olulised ning traditsioonidega;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8) kannavad rahvuskultuuri sugemeid;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9) aitavad kaasa Rapla valla positiivse maine kujundamisele;</w:t>
      </w:r>
    </w:p>
    <w:p w:rsidR="00DC5F53" w:rsidRDefault="00DC5F53" w:rsidP="00DC5F53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10) taotlejaid on varem kasutanud Rapla Vallavalitsuse toetusi otstarbekalt.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Projektide finantseerimise toetamine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(1) Toetatakse projekte: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 mis on suunatud rahvakultuuri arengule vallas;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mis arendavad piirkondlikku tegevust;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3) mille raames korraldatakse vallasiseseid või maakondlikke kultuurisündmuseid;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4) milles valla kultuurikollektiivid või üksikisikud esindavad Rapla valda, osaledes vabariiklikel ja/või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rahvusvahelistel konkurssidel jt olulistel sündmustel;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5) milles valla kultuurikollektiivid või üksikisikud osalevad rahvakultuurialastel üritustel väljaspool valda;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6) mille projektipõhine tegevus hõlmab valla kultuuriloo alaseid uuringuid, ülevaateid, jm. kultuurialaste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väljaannete kirjastamist.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(2) Lõike 1 loetelus toodud projekti puudumisel võidakse erandina toetada ka projekte, mis sisaldavad valla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kultuurialaste koolituste korraldamist ja läbiviimist.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(3) Projekte ei toetata, kui: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 projekti esitaja on aruandevõlglane;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projekt on ebakorrektselt vormistatud ja selgitus ebapiisav ning nimetatud puudused on taotleja jätnud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tähtajaks kõrvaldamata;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3) projekt hõlmab juba toimunud sündmusi;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4) projektiga taotletakse toitlustamiskulude katmist;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5) projektiga soovivad eraisikuid instrumentide, tehnika jm vara soetamist (v.a kunstitarbed konkreetse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väljundi tarbeks);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6) projektiga taotletakse remondi- ja halduskulude katmist;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7) projektiga taotletakse ruumide sisustuse, kontoritehnika jms soetamist;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8) projektiga taotletakse ühingute ja seltside asutamiskulude katmist;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9) projektiga taotletakse litsentside ostmist ja liikmemaksude tasumist;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10) projektiga taotletakse õppemaksude maksmist (välja arvatud vallale eriti vajaliku eriala/kvalifikatsiooni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saamine);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11) projektiga rahastatakse ekskursioone ja kultuurireise;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12) projektiga taotletakse üldjuhul laagrites osalemise kulude katmist;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13) projekt hõlmab asutusesiseste ürituste korraldamist;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14) projektiga taotletakse interneti kodulehe valmistamise kulude katmist;</w:t>
      </w:r>
    </w:p>
    <w:p w:rsidR="00DC5F53" w:rsidRDefault="00DC5F53" w:rsidP="00DC5F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15) projekt hõlmab õpilasvahetust.</w:t>
      </w:r>
    </w:p>
    <w:sectPr w:rsidR="00DC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3"/>
    <w:rsid w:val="00027096"/>
    <w:rsid w:val="000815E7"/>
    <w:rsid w:val="000933B0"/>
    <w:rsid w:val="0016595B"/>
    <w:rsid w:val="00237218"/>
    <w:rsid w:val="00324774"/>
    <w:rsid w:val="00332272"/>
    <w:rsid w:val="0037352E"/>
    <w:rsid w:val="0038707C"/>
    <w:rsid w:val="003B6627"/>
    <w:rsid w:val="003D5C84"/>
    <w:rsid w:val="00421F10"/>
    <w:rsid w:val="004F4954"/>
    <w:rsid w:val="00504140"/>
    <w:rsid w:val="0058139E"/>
    <w:rsid w:val="00613E46"/>
    <w:rsid w:val="006239BB"/>
    <w:rsid w:val="006642DA"/>
    <w:rsid w:val="00752133"/>
    <w:rsid w:val="008F09E6"/>
    <w:rsid w:val="009028AD"/>
    <w:rsid w:val="009940E7"/>
    <w:rsid w:val="009E0E09"/>
    <w:rsid w:val="00B25364"/>
    <w:rsid w:val="00B30FE6"/>
    <w:rsid w:val="00CA0ECC"/>
    <w:rsid w:val="00D42595"/>
    <w:rsid w:val="00DC5F53"/>
    <w:rsid w:val="00DF1E0E"/>
    <w:rsid w:val="00EB2C30"/>
    <w:rsid w:val="00ED39E5"/>
    <w:rsid w:val="00F27704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2536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25364"/>
    <w:pPr>
      <w:ind w:left="720"/>
    </w:pPr>
    <w:rPr>
      <w:rFonts w:ascii="Calibri" w:hAnsi="Calibri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2536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25364"/>
    <w:pPr>
      <w:ind w:left="720"/>
    </w:pPr>
    <w:rPr>
      <w:rFonts w:ascii="Calibri" w:hAnsi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handatud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RitaTriinu Peussa</dc:creator>
  <cp:lastModifiedBy>RitaTriinu Peussa</cp:lastModifiedBy>
  <cp:revision>1</cp:revision>
  <dcterms:created xsi:type="dcterms:W3CDTF">2018-06-11T12:41:00Z</dcterms:created>
  <dcterms:modified xsi:type="dcterms:W3CDTF">2018-06-11T12:43:00Z</dcterms:modified>
</cp:coreProperties>
</file>