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04DD" w:rsidRPr="000704DD" w:rsidRDefault="000704DD" w:rsidP="000704DD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0704DD">
        <w:rPr>
          <w:rFonts w:asciiTheme="minorHAnsi" w:hAnsiTheme="minorHAnsi" w:cstheme="minorHAnsi"/>
          <w:sz w:val="24"/>
          <w:szCs w:val="24"/>
          <w:lang w:val="ru-RU"/>
        </w:rPr>
        <w:t>КАК ЗАЩИТИТЬ СЕБЯ ОТ НОВОЙ ВОЛНЫ КОРОНАВИРУСА? ВАКЦИНИРОВАТЬСЯ!</w:t>
      </w:r>
    </w:p>
    <w:p w:rsidR="000704DD" w:rsidRPr="000704DD" w:rsidRDefault="000704DD">
      <w:pPr>
        <w:rPr>
          <w:rFonts w:asciiTheme="minorHAnsi" w:hAnsiTheme="minorHAnsi" w:cstheme="minorHAnsi"/>
          <w:sz w:val="24"/>
          <w:szCs w:val="24"/>
        </w:rPr>
      </w:pPr>
    </w:p>
    <w:p w:rsidR="000704DD" w:rsidRPr="000704DD" w:rsidRDefault="000704DD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0704DD">
        <w:rPr>
          <w:rFonts w:asciiTheme="minorHAnsi" w:hAnsiTheme="minorHAnsi" w:cstheme="minorHAnsi"/>
          <w:sz w:val="24"/>
          <w:szCs w:val="24"/>
          <w:lang w:val="ru-RU"/>
        </w:rPr>
        <w:t>Вакцинация от COVID-19 в Эстонии бесплатна и все предлагаемые в Эстонии вакцины защищают от распространяемых штаммов. Для обеспечения эффективной защиты осенью</w:t>
      </w:r>
      <w:bookmarkStart w:id="0" w:name="_GoBack"/>
      <w:bookmarkEnd w:id="0"/>
      <w:r w:rsidRPr="000704DD">
        <w:rPr>
          <w:rFonts w:asciiTheme="minorHAnsi" w:hAnsiTheme="minorHAnsi" w:cstheme="minorHAnsi"/>
          <w:sz w:val="24"/>
          <w:szCs w:val="24"/>
          <w:lang w:val="ru-RU"/>
        </w:rPr>
        <w:t>, курс вакцинации нужно начинать сейчас.</w:t>
      </w:r>
    </w:p>
    <w:p w:rsidR="000704DD" w:rsidRPr="000704DD" w:rsidRDefault="000704DD">
      <w:pPr>
        <w:rPr>
          <w:rFonts w:asciiTheme="minorHAnsi" w:hAnsiTheme="minorHAnsi" w:cstheme="minorHAnsi"/>
          <w:sz w:val="24"/>
          <w:szCs w:val="24"/>
          <w:lang w:val="ru-RU"/>
        </w:rPr>
      </w:pPr>
    </w:p>
    <w:p w:rsidR="000704DD" w:rsidRPr="000704DD" w:rsidRDefault="000704DD" w:rsidP="000704DD">
      <w:pPr>
        <w:shd w:val="clear" w:color="auto" w:fill="FFFFFF"/>
        <w:spacing w:after="100" w:afterAutospacing="1"/>
        <w:outlineLvl w:val="4"/>
        <w:rPr>
          <w:rFonts w:asciiTheme="minorHAnsi" w:eastAsia="Times New Roman" w:hAnsiTheme="minorHAnsi" w:cstheme="minorHAnsi"/>
          <w:caps/>
          <w:color w:val="1177D6"/>
          <w:spacing w:val="15"/>
          <w:sz w:val="24"/>
          <w:szCs w:val="24"/>
          <w:lang w:eastAsia="et-EE"/>
        </w:rPr>
      </w:pPr>
      <w:r w:rsidRPr="000704DD">
        <w:rPr>
          <w:rFonts w:asciiTheme="minorHAnsi" w:eastAsia="Times New Roman" w:hAnsiTheme="minorHAnsi" w:cstheme="minorHAnsi"/>
          <w:caps/>
          <w:color w:val="1177D6"/>
          <w:spacing w:val="15"/>
          <w:sz w:val="24"/>
          <w:szCs w:val="24"/>
          <w:lang w:eastAsia="et-EE"/>
        </w:rPr>
        <w:t>ЗАЧЕМ ДЕЛАТЬ ПРИВИВКУ ОТ COVID-19?</w:t>
      </w:r>
    </w:p>
    <w:p w:rsidR="000704DD" w:rsidRPr="000704DD" w:rsidRDefault="000704DD" w:rsidP="000704D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</w:pPr>
      <w:r w:rsidRPr="000704DD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>Течение болезни непредсказуемо и может надолго отразиться на здоровье и качестве жизни как молодых, так и пожилых людей.</w:t>
      </w:r>
    </w:p>
    <w:p w:rsidR="000704DD" w:rsidRPr="000704DD" w:rsidRDefault="000704DD" w:rsidP="000704D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</w:pPr>
      <w:r w:rsidRPr="000704DD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>Все доступные вакцины в Эстонии сокращают количество серьезных заболеваний и госпитализаций. Например, опыт Израиля и Великобритании показывает, что количество серьезных заболеваний сокращается более чем на 80%.</w:t>
      </w:r>
    </w:p>
    <w:p w:rsidR="000704DD" w:rsidRPr="006D0807" w:rsidRDefault="006D0807" w:rsidP="006D080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</w:pPr>
      <w:r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val="ru-RU" w:eastAsia="et-EE"/>
        </w:rPr>
        <w:t>В</w:t>
      </w:r>
      <w:r w:rsidR="000704DD" w:rsidRPr="000704DD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>акцинированные люди могут быть освобождены от обязанности самоизоляции в течение одного года после завершения курса вакцинации, когда они въезжают в Эстонию или если они к</w:t>
      </w:r>
      <w:r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>онтактировали с инфицированным.</w:t>
      </w:r>
      <w:r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val="ru-RU" w:eastAsia="et-EE"/>
        </w:rPr>
        <w:t xml:space="preserve"> </w:t>
      </w:r>
      <w:r w:rsidRPr="006D0807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val="ru-RU" w:eastAsia="et-EE"/>
        </w:rPr>
        <w:t>Справка о вакцинации сделает поездки и участие в крупных мероприятиях проще</w:t>
      </w:r>
      <w:r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val="ru-RU" w:eastAsia="et-EE"/>
        </w:rPr>
        <w:t xml:space="preserve">. </w:t>
      </w:r>
      <w:r w:rsidR="000704DD" w:rsidRPr="006D0807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>Освобождение от изоляции для переболевших COVID-19 действительно в течение шести месяцев.</w:t>
      </w:r>
    </w:p>
    <w:p w:rsidR="000704DD" w:rsidRPr="000704DD" w:rsidRDefault="000704DD" w:rsidP="000704D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</w:pPr>
      <w:r w:rsidRPr="000704DD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>Каждый вакцинированный важен – так мы защищаем самых слабых, которых нельзя вакцинировать по состоянию здоровья. Это могут быть наши родители, дети, друзья, знакомые или просто прохожие на улице.</w:t>
      </w:r>
    </w:p>
    <w:p w:rsidR="000704DD" w:rsidRPr="000704DD" w:rsidRDefault="000704DD" w:rsidP="000704DD">
      <w:pPr>
        <w:shd w:val="clear" w:color="auto" w:fill="FFFFFF"/>
        <w:spacing w:after="100" w:afterAutospacing="1"/>
        <w:outlineLvl w:val="4"/>
        <w:rPr>
          <w:rFonts w:asciiTheme="minorHAnsi" w:eastAsia="Times New Roman" w:hAnsiTheme="minorHAnsi" w:cstheme="minorHAnsi"/>
          <w:caps/>
          <w:color w:val="1177D6"/>
          <w:spacing w:val="15"/>
          <w:sz w:val="24"/>
          <w:szCs w:val="24"/>
          <w:lang w:eastAsia="et-EE"/>
        </w:rPr>
      </w:pPr>
      <w:r w:rsidRPr="000704DD">
        <w:rPr>
          <w:rFonts w:asciiTheme="minorHAnsi" w:eastAsia="Times New Roman" w:hAnsiTheme="minorHAnsi" w:cstheme="minorHAnsi"/>
          <w:caps/>
          <w:color w:val="1177D6"/>
          <w:spacing w:val="15"/>
          <w:sz w:val="24"/>
          <w:szCs w:val="24"/>
          <w:lang w:eastAsia="et-EE"/>
        </w:rPr>
        <w:t>КАК МНЕ ПРОЙТИ ВАКЦИНАЦИЮ?</w:t>
      </w:r>
    </w:p>
    <w:p w:rsidR="000704DD" w:rsidRPr="000704DD" w:rsidRDefault="000704DD" w:rsidP="000704D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</w:pPr>
      <w:r w:rsidRPr="000704DD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>Время вакцинации можно забронировать в государственной э-регистратуре по адресу www.digilugu.ee или позвонив в регистратуру больницы или частного медицинского учреждения. Также зарегистрироваться на вакцинацию можно позвонив на государственный информационный номер 1247 (семь дней в неделю с 8 до 20 часов).</w:t>
      </w:r>
    </w:p>
    <w:p w:rsidR="000704DD" w:rsidRPr="000704DD" w:rsidRDefault="000704DD" w:rsidP="000704DD">
      <w:pPr>
        <w:shd w:val="clear" w:color="auto" w:fill="FFFFFF"/>
        <w:spacing w:after="100" w:afterAutospacing="1"/>
        <w:outlineLvl w:val="4"/>
        <w:rPr>
          <w:rFonts w:asciiTheme="minorHAnsi" w:eastAsia="Times New Roman" w:hAnsiTheme="minorHAnsi" w:cstheme="minorHAnsi"/>
          <w:caps/>
          <w:color w:val="1177D6"/>
          <w:spacing w:val="15"/>
          <w:sz w:val="24"/>
          <w:szCs w:val="24"/>
          <w:lang w:eastAsia="et-EE"/>
        </w:rPr>
      </w:pPr>
      <w:r w:rsidRPr="000704DD">
        <w:rPr>
          <w:rFonts w:asciiTheme="minorHAnsi" w:eastAsia="Times New Roman" w:hAnsiTheme="minorHAnsi" w:cstheme="minorHAnsi"/>
          <w:caps/>
          <w:color w:val="1177D6"/>
          <w:spacing w:val="15"/>
          <w:sz w:val="24"/>
          <w:szCs w:val="24"/>
          <w:lang w:eastAsia="et-EE"/>
        </w:rPr>
        <w:t>КТО МОЖЕТ ВАКЦИНИРОВАТЬСЯ?</w:t>
      </w:r>
    </w:p>
    <w:p w:rsidR="000704DD" w:rsidRPr="000704DD" w:rsidRDefault="000704DD" w:rsidP="000704D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</w:pPr>
      <w:r w:rsidRPr="000704DD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>Пройти вакцинацию могут все жители Эстонии от 1</w:t>
      </w:r>
      <w:r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>2</w:t>
      </w:r>
      <w:r w:rsidRPr="000704DD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 xml:space="preserve"> лет.</w:t>
      </w:r>
    </w:p>
    <w:p w:rsidR="000704DD" w:rsidRPr="000704DD" w:rsidRDefault="000704DD" w:rsidP="000704D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</w:pPr>
      <w:r w:rsidRPr="000704DD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>Вакцинацию временно откладывают, если у человека высокая температура, COVID-19 или он находился в тесном контакте с заболевшим.</w:t>
      </w:r>
    </w:p>
    <w:p w:rsidR="000704DD" w:rsidRPr="000704DD" w:rsidRDefault="000704DD" w:rsidP="000704DD">
      <w:pPr>
        <w:pStyle w:val="Loendilik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ru-RU"/>
        </w:rPr>
      </w:pPr>
      <w:r w:rsidRPr="000704DD">
        <w:rPr>
          <w:rFonts w:asciiTheme="minorHAnsi" w:hAnsiTheme="minorHAnsi" w:cstheme="minorHAnsi"/>
          <w:sz w:val="24"/>
          <w:szCs w:val="24"/>
          <w:lang w:val="ru-RU"/>
        </w:rPr>
        <w:t xml:space="preserve">Переболевшие </w:t>
      </w:r>
      <w:r w:rsidRPr="000704DD">
        <w:rPr>
          <w:rFonts w:asciiTheme="minorHAnsi" w:hAnsiTheme="minorHAnsi" w:cstheme="minorHAnsi"/>
          <w:sz w:val="24"/>
          <w:szCs w:val="24"/>
        </w:rPr>
        <w:t xml:space="preserve">COVID-19 </w:t>
      </w:r>
      <w:r w:rsidRPr="000704DD">
        <w:rPr>
          <w:rFonts w:asciiTheme="minorHAnsi" w:hAnsiTheme="minorHAnsi" w:cstheme="minorHAnsi"/>
          <w:sz w:val="24"/>
          <w:szCs w:val="24"/>
          <w:lang w:val="ru-RU"/>
        </w:rPr>
        <w:t xml:space="preserve">приглашаются на вакцинацию через </w:t>
      </w:r>
      <w:r w:rsidR="00216D89">
        <w:rPr>
          <w:rFonts w:asciiTheme="minorHAnsi" w:hAnsiTheme="minorHAnsi" w:cstheme="minorHAnsi"/>
          <w:sz w:val="24"/>
          <w:szCs w:val="24"/>
        </w:rPr>
        <w:t>4-</w:t>
      </w:r>
      <w:r w:rsidRPr="000704DD">
        <w:rPr>
          <w:rFonts w:asciiTheme="minorHAnsi" w:hAnsiTheme="minorHAnsi" w:cstheme="minorHAnsi"/>
          <w:sz w:val="24"/>
          <w:szCs w:val="24"/>
          <w:lang w:val="ru-RU"/>
        </w:rPr>
        <w:t xml:space="preserve">6 месяцев после выздоровления и для их защиты им достаточно одной дозы вакцины. </w:t>
      </w:r>
    </w:p>
    <w:p w:rsidR="000704DD" w:rsidRPr="000704DD" w:rsidRDefault="000704DD" w:rsidP="000704DD">
      <w:pPr>
        <w:shd w:val="clear" w:color="auto" w:fill="FFFFFF"/>
        <w:spacing w:after="100" w:afterAutospacing="1"/>
        <w:outlineLvl w:val="4"/>
        <w:rPr>
          <w:rFonts w:asciiTheme="minorHAnsi" w:eastAsia="Times New Roman" w:hAnsiTheme="minorHAnsi" w:cstheme="minorHAnsi"/>
          <w:caps/>
          <w:color w:val="1177D6"/>
          <w:spacing w:val="15"/>
          <w:sz w:val="24"/>
          <w:szCs w:val="24"/>
          <w:lang w:eastAsia="et-EE"/>
        </w:rPr>
      </w:pPr>
    </w:p>
    <w:p w:rsidR="000704DD" w:rsidRPr="000704DD" w:rsidRDefault="000704DD" w:rsidP="000704DD">
      <w:pPr>
        <w:shd w:val="clear" w:color="auto" w:fill="FFFFFF"/>
        <w:spacing w:after="100" w:afterAutospacing="1"/>
        <w:outlineLvl w:val="4"/>
        <w:rPr>
          <w:rFonts w:asciiTheme="minorHAnsi" w:eastAsia="Times New Roman" w:hAnsiTheme="minorHAnsi" w:cstheme="minorHAnsi"/>
          <w:caps/>
          <w:color w:val="1177D6"/>
          <w:spacing w:val="15"/>
          <w:sz w:val="24"/>
          <w:szCs w:val="24"/>
          <w:lang w:eastAsia="et-EE"/>
        </w:rPr>
      </w:pPr>
      <w:r w:rsidRPr="000704DD">
        <w:rPr>
          <w:rFonts w:asciiTheme="minorHAnsi" w:eastAsia="Times New Roman" w:hAnsiTheme="minorHAnsi" w:cstheme="minorHAnsi"/>
          <w:caps/>
          <w:color w:val="1177D6"/>
          <w:spacing w:val="15"/>
          <w:sz w:val="24"/>
          <w:szCs w:val="24"/>
          <w:lang w:eastAsia="et-EE"/>
        </w:rPr>
        <w:t>КОГДА ЛУЧШЕ ВСЕГО ДЕЛАТЬ ПРИВИВКУ ОТ COVID-19?</w:t>
      </w:r>
    </w:p>
    <w:p w:rsidR="000704DD" w:rsidRPr="000704DD" w:rsidRDefault="000704DD" w:rsidP="000704D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</w:pPr>
      <w:r w:rsidRPr="000704DD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 xml:space="preserve">Мы рекомендуем проходить вакцинацию при первой возможности. Эффективная защита наступает через две недели после введения второй дозы вакцины (вакциной от Janssen делается только один укол). </w:t>
      </w:r>
      <w:r w:rsidR="00E80A5A" w:rsidRPr="00E80A5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>Дл</w:t>
      </w:r>
      <w:r w:rsidR="00E80A5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 xml:space="preserve">я того, чтобы защититься </w:t>
      </w:r>
      <w:r w:rsidR="00E80A5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val="ru-RU" w:eastAsia="et-EE"/>
        </w:rPr>
        <w:t xml:space="preserve">от </w:t>
      </w:r>
      <w:r w:rsidR="00F8435B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val="ru-RU" w:eastAsia="et-EE"/>
        </w:rPr>
        <w:t xml:space="preserve">нового </w:t>
      </w:r>
      <w:r w:rsidR="00F8435B" w:rsidRPr="00E80A5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val="ru-RU" w:eastAsia="et-EE"/>
        </w:rPr>
        <w:t>рост</w:t>
      </w:r>
      <w:r w:rsidR="00F8435B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val="ru-RU" w:eastAsia="et-EE"/>
        </w:rPr>
        <w:t xml:space="preserve">а распространения и </w:t>
      </w:r>
      <w:r w:rsidR="00E80A5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>осен</w:t>
      </w:r>
      <w:r w:rsidR="00E80A5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val="ru-RU" w:eastAsia="et-EE"/>
        </w:rPr>
        <w:t xml:space="preserve">ней волны </w:t>
      </w:r>
      <w:r w:rsidR="00E80A5A" w:rsidRPr="00E80A5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 xml:space="preserve">COVID-19, необходимо </w:t>
      </w:r>
      <w:r w:rsidR="00F8435B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val="ru-RU" w:eastAsia="et-EE"/>
        </w:rPr>
        <w:t>сделать прививки</w:t>
      </w:r>
      <w:r w:rsidR="00F8435B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 xml:space="preserve"> </w:t>
      </w:r>
      <w:r w:rsidR="00E80A5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>уже летом</w:t>
      </w:r>
      <w:r w:rsidR="00E80A5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val="ru-RU" w:eastAsia="et-EE"/>
        </w:rPr>
        <w:t>.</w:t>
      </w:r>
    </w:p>
    <w:p w:rsidR="000704DD" w:rsidRPr="000704DD" w:rsidRDefault="000704DD" w:rsidP="000704DD">
      <w:pPr>
        <w:shd w:val="clear" w:color="auto" w:fill="FFFFFF"/>
        <w:spacing w:after="100" w:afterAutospacing="1"/>
        <w:outlineLvl w:val="4"/>
        <w:rPr>
          <w:rFonts w:asciiTheme="minorHAnsi" w:eastAsia="Times New Roman" w:hAnsiTheme="minorHAnsi" w:cstheme="minorHAnsi"/>
          <w:caps/>
          <w:color w:val="1177D6"/>
          <w:spacing w:val="15"/>
          <w:sz w:val="24"/>
          <w:szCs w:val="24"/>
          <w:lang w:eastAsia="et-EE"/>
        </w:rPr>
      </w:pPr>
      <w:r w:rsidRPr="000704DD">
        <w:rPr>
          <w:rFonts w:asciiTheme="minorHAnsi" w:eastAsia="Times New Roman" w:hAnsiTheme="minorHAnsi" w:cstheme="minorHAnsi"/>
          <w:caps/>
          <w:color w:val="1177D6"/>
          <w:spacing w:val="15"/>
          <w:sz w:val="24"/>
          <w:szCs w:val="24"/>
          <w:lang w:eastAsia="et-EE"/>
        </w:rPr>
        <w:lastRenderedPageBreak/>
        <w:t>ЧТО ДЕЛАТЬ И УЧИТЫВАТЬ ПЕРЕД ВАКЦИНАЦИЕЙ?</w:t>
      </w:r>
    </w:p>
    <w:p w:rsidR="000704DD" w:rsidRPr="000704DD" w:rsidRDefault="000704DD" w:rsidP="000704D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</w:pPr>
      <w:r w:rsidRPr="000704DD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>Приходите на вакцинацию вовремя. Если вы не можете быть на месте, то сообщите об этом заранее. Это предотвратит потерю дозы и ускорит вакцинацию людей.</w:t>
      </w:r>
    </w:p>
    <w:p w:rsidR="000704DD" w:rsidRPr="000704DD" w:rsidRDefault="000704DD" w:rsidP="000704D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</w:pPr>
      <w:r w:rsidRPr="000704DD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>На вакцинацию приходите в маске и только здоровыми.</w:t>
      </w:r>
    </w:p>
    <w:p w:rsidR="000704DD" w:rsidRPr="000704DD" w:rsidRDefault="000704DD" w:rsidP="000704D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</w:pPr>
      <w:r w:rsidRPr="000704DD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>При вакцинации наденьте удобную одежду. Вакцины от COVID-19 вводятся в плечо.</w:t>
      </w:r>
    </w:p>
    <w:p w:rsidR="000704DD" w:rsidRPr="000704DD" w:rsidRDefault="000704DD" w:rsidP="000704D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</w:pPr>
      <w:r w:rsidRPr="000704DD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>Имейте в виду, что медицинский работник должен будет наблюдать за вами на месте еще в течение 15 минут после вакцинации на случай, если вы почувствуете недомогание после вакцинации.</w:t>
      </w:r>
    </w:p>
    <w:p w:rsidR="000704DD" w:rsidRPr="000704DD" w:rsidRDefault="000704DD" w:rsidP="000704D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</w:pPr>
      <w:r w:rsidRPr="000704DD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>Обратите внимание, что рекомендуется интервал между вакцинацией COVID-19 и другими вакцинами не менее 14 дней.</w:t>
      </w:r>
    </w:p>
    <w:p w:rsidR="000704DD" w:rsidRPr="000704DD" w:rsidRDefault="000704DD" w:rsidP="000704DD">
      <w:pPr>
        <w:shd w:val="clear" w:color="auto" w:fill="FFFFFF"/>
        <w:spacing w:after="100" w:afterAutospacing="1"/>
        <w:outlineLvl w:val="4"/>
        <w:rPr>
          <w:rFonts w:asciiTheme="minorHAnsi" w:eastAsia="Times New Roman" w:hAnsiTheme="minorHAnsi" w:cstheme="minorHAnsi"/>
          <w:caps/>
          <w:color w:val="1177D6"/>
          <w:spacing w:val="15"/>
          <w:sz w:val="24"/>
          <w:szCs w:val="24"/>
          <w:lang w:eastAsia="et-EE"/>
        </w:rPr>
      </w:pPr>
      <w:r w:rsidRPr="000704DD">
        <w:rPr>
          <w:rFonts w:asciiTheme="minorHAnsi" w:eastAsia="Times New Roman" w:hAnsiTheme="minorHAnsi" w:cstheme="minorHAnsi"/>
          <w:caps/>
          <w:color w:val="1177D6"/>
          <w:spacing w:val="15"/>
          <w:sz w:val="24"/>
          <w:szCs w:val="24"/>
          <w:lang w:eastAsia="et-EE"/>
        </w:rPr>
        <w:t>ЧТО СЛЕДУЕТ УЧИТЫВАТЬ ПОСЛЕ ВАКЦИНАЦИИ?</w:t>
      </w:r>
    </w:p>
    <w:p w:rsidR="000704DD" w:rsidRPr="000704DD" w:rsidRDefault="000704DD" w:rsidP="000704DD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</w:pPr>
      <w:r w:rsidRPr="000704DD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>После вакцинации могут возникнуть побочные эффекты. Наиболее частые легкие побочные эффекты после вакцинации от COVID-19 – это боль и отек в месте укола, головная боль, повышенная температура, недомогание, тошнота, боли в мышцах и суставах. Обычно симптомы проходят через несколько дней.</w:t>
      </w:r>
    </w:p>
    <w:p w:rsidR="000704DD" w:rsidRPr="000704DD" w:rsidRDefault="000704DD" w:rsidP="000704DD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</w:pPr>
      <w:r w:rsidRPr="000704DD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>Если после вакцинации у вас наблюдаются более серьезные проблемы со здоровьем или проблемы сохраняются дольше трех дней со дня вакцинации,</w:t>
      </w:r>
      <w:r w:rsidR="004E2C1F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 xml:space="preserve"> то позвоните на короткий номер </w:t>
      </w:r>
      <w:r w:rsidRPr="000704DD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>семейных врачей 1220.</w:t>
      </w:r>
    </w:p>
    <w:p w:rsidR="000704DD" w:rsidRPr="000704DD" w:rsidRDefault="000704DD" w:rsidP="000704DD">
      <w:pPr>
        <w:shd w:val="clear" w:color="auto" w:fill="FFFFFF"/>
        <w:spacing w:after="100" w:afterAutospacing="1"/>
        <w:outlineLvl w:val="4"/>
        <w:rPr>
          <w:rFonts w:asciiTheme="minorHAnsi" w:eastAsia="Times New Roman" w:hAnsiTheme="minorHAnsi" w:cstheme="minorHAnsi"/>
          <w:caps/>
          <w:color w:val="1177D6"/>
          <w:spacing w:val="15"/>
          <w:sz w:val="24"/>
          <w:szCs w:val="24"/>
          <w:lang w:eastAsia="et-EE"/>
        </w:rPr>
      </w:pPr>
      <w:r w:rsidRPr="000704DD">
        <w:rPr>
          <w:rFonts w:asciiTheme="minorHAnsi" w:eastAsia="Times New Roman" w:hAnsiTheme="minorHAnsi" w:cstheme="minorHAnsi"/>
          <w:caps/>
          <w:color w:val="1177D6"/>
          <w:spacing w:val="15"/>
          <w:sz w:val="24"/>
          <w:szCs w:val="24"/>
          <w:lang w:eastAsia="et-EE"/>
        </w:rPr>
        <w:t>КУДА ОБРАЩАТЬСЯ В СЛУЧАЕ ВОПРОСОВ ПО ПОВОДУ ВАКЦИНАЦИИ ОТ COVID-19?</w:t>
      </w:r>
    </w:p>
    <w:p w:rsidR="000704DD" w:rsidRPr="000704DD" w:rsidRDefault="000704DD" w:rsidP="000704DD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</w:pPr>
      <w:r w:rsidRPr="000704DD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>Ответы на многие вопросы можно найти на сайте </w:t>
      </w:r>
      <w:hyperlink r:id="rId5" w:tgtFrame="_blank" w:history="1">
        <w:r w:rsidRPr="000704DD">
          <w:rPr>
            <w:rFonts w:asciiTheme="minorHAnsi" w:eastAsia="Times New Roman" w:hAnsiTheme="minorHAnsi" w:cstheme="minorHAnsi"/>
            <w:color w:val="1177D6"/>
            <w:spacing w:val="3"/>
            <w:sz w:val="24"/>
            <w:szCs w:val="24"/>
            <w:u w:val="single"/>
            <w:lang w:eastAsia="et-EE"/>
          </w:rPr>
          <w:t>www.vaktsineeri.ee/ru</w:t>
        </w:r>
      </w:hyperlink>
    </w:p>
    <w:p w:rsidR="000704DD" w:rsidRPr="000704DD" w:rsidRDefault="000704DD" w:rsidP="000704DD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</w:pPr>
      <w:r w:rsidRPr="000704DD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  <w:lang w:eastAsia="et-EE"/>
        </w:rPr>
        <w:t>Найти ответы на вопросы помогут также специалисты информационного номера 1247.</w:t>
      </w:r>
    </w:p>
    <w:p w:rsidR="000704DD" w:rsidRPr="000704DD" w:rsidRDefault="000704DD">
      <w:pPr>
        <w:rPr>
          <w:rFonts w:asciiTheme="minorHAnsi" w:hAnsiTheme="minorHAnsi" w:cstheme="minorHAnsi"/>
          <w:sz w:val="24"/>
          <w:szCs w:val="24"/>
        </w:rPr>
      </w:pPr>
    </w:p>
    <w:sectPr w:rsidR="000704DD" w:rsidRPr="000704DD" w:rsidSect="000D2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D735A"/>
    <w:multiLevelType w:val="multilevel"/>
    <w:tmpl w:val="23E2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1004E"/>
    <w:multiLevelType w:val="multilevel"/>
    <w:tmpl w:val="D012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C6F8B"/>
    <w:multiLevelType w:val="multilevel"/>
    <w:tmpl w:val="085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13951"/>
    <w:multiLevelType w:val="multilevel"/>
    <w:tmpl w:val="0992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F64C8"/>
    <w:multiLevelType w:val="multilevel"/>
    <w:tmpl w:val="1132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3473B"/>
    <w:multiLevelType w:val="multilevel"/>
    <w:tmpl w:val="F196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8A708D"/>
    <w:multiLevelType w:val="multilevel"/>
    <w:tmpl w:val="6204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4DD"/>
    <w:rsid w:val="000704DD"/>
    <w:rsid w:val="000D2E6A"/>
    <w:rsid w:val="00216D89"/>
    <w:rsid w:val="004E2C1F"/>
    <w:rsid w:val="00582922"/>
    <w:rsid w:val="005C656F"/>
    <w:rsid w:val="00681BF8"/>
    <w:rsid w:val="006C3C3E"/>
    <w:rsid w:val="006D0807"/>
    <w:rsid w:val="008941CE"/>
    <w:rsid w:val="00E80A5A"/>
    <w:rsid w:val="00F8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7A48"/>
  <w15:docId w15:val="{E727CB07-E452-49D9-BFE1-283BDB92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704DD"/>
    <w:pPr>
      <w:spacing w:after="0" w:line="240" w:lineRule="auto"/>
    </w:pPr>
    <w:rPr>
      <w:rFonts w:ascii="Calibri" w:hAnsi="Calibri" w:cs="Calibri"/>
    </w:rPr>
  </w:style>
  <w:style w:type="paragraph" w:styleId="Pealkiri5">
    <w:name w:val="heading 5"/>
    <w:basedOn w:val="Normaallaad"/>
    <w:link w:val="Pealkiri5Mrk"/>
    <w:uiPriority w:val="9"/>
    <w:qFormat/>
    <w:rsid w:val="000704DD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5Mrk">
    <w:name w:val="Pealkiri 5 Märk"/>
    <w:basedOn w:val="Liguvaikefont"/>
    <w:link w:val="Pealkiri5"/>
    <w:uiPriority w:val="9"/>
    <w:rsid w:val="000704DD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styleId="Tugev">
    <w:name w:val="Strong"/>
    <w:basedOn w:val="Liguvaikefont"/>
    <w:uiPriority w:val="22"/>
    <w:qFormat/>
    <w:rsid w:val="000704DD"/>
    <w:rPr>
      <w:b/>
      <w:bCs/>
    </w:rPr>
  </w:style>
  <w:style w:type="character" w:styleId="Hperlink">
    <w:name w:val="Hyperlink"/>
    <w:basedOn w:val="Liguvaikefont"/>
    <w:uiPriority w:val="99"/>
    <w:semiHidden/>
    <w:unhideWhenUsed/>
    <w:rsid w:val="000704DD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0704DD"/>
    <w:pPr>
      <w:ind w:left="720"/>
      <w:contextualSpacing/>
    </w:pPr>
  </w:style>
  <w:style w:type="character" w:styleId="Rhutus">
    <w:name w:val="Emphasis"/>
    <w:basedOn w:val="Liguvaikefont"/>
    <w:uiPriority w:val="20"/>
    <w:qFormat/>
    <w:rsid w:val="006D08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ktsineeri.ee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 Otsa</dc:creator>
  <cp:lastModifiedBy>Tanel Kiik</cp:lastModifiedBy>
  <cp:revision>3</cp:revision>
  <dcterms:created xsi:type="dcterms:W3CDTF">2021-07-14T06:04:00Z</dcterms:created>
  <dcterms:modified xsi:type="dcterms:W3CDTF">2021-07-14T06:04:00Z</dcterms:modified>
</cp:coreProperties>
</file>